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94" w:beforeAutospacing="0"/>
        <w:ind w:left="0" w:firstLine="0"/>
        <w:jc w:val="left"/>
        <w:rPr>
          <w:rFonts w:ascii="&amp;quot" w:hAnsi="&amp;quot" w:eastAsia="&amp;quot" w:cs="&amp;quot"/>
          <w:i w:val="0"/>
          <w:caps w:val="0"/>
          <w:color w:val="FFA851"/>
          <w:spacing w:val="0"/>
          <w:sz w:val="27"/>
          <w:szCs w:val="27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FFA851"/>
          <w:spacing w:val="0"/>
          <w:sz w:val="27"/>
          <w:szCs w:val="27"/>
          <w:u w:val="none"/>
          <w:lang w:val="en-US"/>
        </w:rPr>
        <w:t>M</w:t>
      </w:r>
      <w:r>
        <w:rPr>
          <w:rFonts w:hint="default" w:ascii="&amp;quot" w:hAnsi="&amp;quot" w:eastAsia="&amp;quot" w:cs="&amp;quot"/>
          <w:i w:val="0"/>
          <w:caps w:val="0"/>
          <w:color w:val="FFA851"/>
          <w:spacing w:val="0"/>
          <w:sz w:val="27"/>
          <w:szCs w:val="27"/>
          <w:u w:val="none"/>
        </w:rPr>
        <w:t>ay 2, 2020 General Election</w:t>
      </w:r>
      <w:bookmarkStart w:id="0" w:name="_GoBack"/>
      <w:bookmarkEnd w:id="0"/>
    </w:p>
    <w:p>
      <w:pP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</w:pPr>
      <w:r>
        <w:rPr>
          <w:rFonts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>The next General Election will be on Saturday, May 2, 2020, at City Hall, located at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 xml:space="preserve"> 1313 N. Stuart Place Road, Palm Valley, TX</w:t>
      </w:r>
      <w:r>
        <w:rPr>
          <w:rFonts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 xml:space="preserve">. Filing for a place on the ballot is set by state statute and will run from January 15-February 14, 2020. 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A</w:t>
      </w:r>
      <w:r>
        <w:rPr>
          <w:rFonts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 xml:space="preserve">dditional election-related dates and information 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will be posted as the election date nears. (post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  <w:t>ed in accordance with Tx. Legis. H.B. 305, effective September 1, 2019).</w:t>
      </w:r>
    </w:p>
    <w:p>
      <w:pP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</w:rPr>
      </w:pPr>
    </w:p>
    <w:p>
      <w:pPr>
        <w:rPr>
          <w:rFonts w:hint="default" w:ascii="Arial" w:hAnsi="Arial" w:eastAsia="SimSun" w:cs="Arial"/>
          <w:b/>
          <w:bCs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QUALIFICATIONS OF OFFICE (TYPE A - GENERAL LAW CITY)</w:t>
      </w:r>
    </w:p>
    <w:p>
      <w:pP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Be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 xml:space="preserve"> a United States citizen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H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ave been a resident of Texas for at least 12 months as of the deadline for filing for the office.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H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ave resided in the city for at least 12 months preceding election day.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H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ave a current voter registration certificate.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N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ot have been convicted of a felony for which he or she has not been pardoned or otherwise released from the resulting disabilities; and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</w:pPr>
      <w:r>
        <w:rPr>
          <w:rFonts w:hint="default" w:ascii="Arial" w:hAnsi="Arial" w:eastAsia="SimSun" w:cs="Arial"/>
          <w:i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N</w:t>
      </w:r>
      <w:r>
        <w:rPr>
          <w:rFonts w:hint="default" w:ascii="Arial" w:hAnsi="Arial" w:eastAsia="SimSun" w:cs="Arial"/>
          <w:i w:val="0"/>
          <w:caps w:val="0"/>
          <w:color w:val="454545"/>
          <w:spacing w:val="0"/>
          <w:sz w:val="21"/>
          <w:szCs w:val="21"/>
          <w:u w:val="none"/>
          <w:shd w:val="clear" w:fill="FFFFFF"/>
          <w:lang w:val="en-US"/>
        </w:rPr>
        <w:t>ot have been deemed mentally incompetent by a final judgment of a court.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E06D"/>
    <w:multiLevelType w:val="singleLevel"/>
    <w:tmpl w:val="67C6E06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13DC0"/>
    <w:rsid w:val="46013DC0"/>
    <w:rsid w:val="564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2019-08-26T19:37:00Z</dcterms:created>
  <dc:creator>CITY SECRETARY</dc:creator>
  <cp:lastModifiedBy>CITY SECRETARY</cp:lastModifiedBy>
  <dcterms:modified xsi:type="dcterms:W3CDTF">2019-10-24T19:56:53Z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