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Georgia" w:hAnsi="Georgia" w:cs="Georgia"/>
          <w:b/>
          <w:bCs/>
          <w:sz w:val="24"/>
          <w:szCs w:val="24"/>
          <w:lang w:val="en-US"/>
        </w:rPr>
      </w:pPr>
      <w:r>
        <w:rPr>
          <w:rFonts w:hint="default" w:ascii="Georgia" w:hAnsi="Georgia" w:cs="Georgia"/>
          <w:b/>
          <w:bCs/>
          <w:sz w:val="24"/>
          <w:szCs w:val="24"/>
          <w:lang w:val="en-US"/>
        </w:rPr>
        <w:t>ZONING COMMISSION</w:t>
      </w:r>
    </w:p>
    <w:p>
      <w:pPr>
        <w:jc w:val="center"/>
        <w:rPr>
          <w:rFonts w:hint="default" w:ascii="Georgia" w:hAnsi="Georgia" w:cs="Georgia"/>
          <w:b/>
          <w:bCs/>
          <w:sz w:val="24"/>
          <w:szCs w:val="24"/>
          <w:lang w:val="en-US"/>
        </w:rPr>
      </w:pPr>
      <w:r>
        <w:rPr>
          <w:rFonts w:hint="default" w:ascii="Georgia" w:hAnsi="Georgia" w:cs="Georgia"/>
          <w:b/>
          <w:bCs/>
          <w:sz w:val="24"/>
          <w:szCs w:val="24"/>
          <w:lang w:val="en-US"/>
        </w:rPr>
        <w:t>MINUTES</w:t>
      </w:r>
    </w:p>
    <w:p>
      <w:pPr>
        <w:jc w:val="center"/>
        <w:rPr>
          <w:rFonts w:hint="default" w:ascii="Georgia" w:hAnsi="Georgia" w:cs="Georgia"/>
          <w:b/>
          <w:bCs/>
          <w:sz w:val="24"/>
          <w:szCs w:val="24"/>
          <w:lang w:val="en-US"/>
        </w:rPr>
      </w:pPr>
      <w:r>
        <w:rPr>
          <w:rFonts w:hint="default" w:ascii="Georgia" w:hAnsi="Georgia" w:cs="Georgia"/>
          <w:b/>
          <w:bCs/>
          <w:sz w:val="24"/>
          <w:szCs w:val="24"/>
          <w:lang w:val="en-US"/>
        </w:rPr>
        <w:t>JULY 31, 2019</w:t>
      </w:r>
    </w:p>
    <w:p>
      <w:pPr>
        <w:jc w:val="center"/>
        <w:rPr>
          <w:rFonts w:hint="default" w:ascii="Georgia" w:hAnsi="Georgia" w:cs="Georgia"/>
          <w:b/>
          <w:bCs/>
          <w:sz w:val="24"/>
          <w:szCs w:val="24"/>
          <w:lang w:val="en-US"/>
        </w:rPr>
      </w:pPr>
    </w:p>
    <w:p>
      <w:pPr>
        <w:jc w:val="left"/>
        <w:rPr>
          <w:rFonts w:hint="default" w:ascii="Georgia" w:hAnsi="Georgia" w:cs="Georgia"/>
          <w:sz w:val="24"/>
          <w:szCs w:val="24"/>
          <w:lang w:val="en-US"/>
        </w:rPr>
      </w:pPr>
      <w:r>
        <w:rPr>
          <w:rFonts w:hint="default" w:ascii="Georgia" w:hAnsi="Georgia" w:cs="Georgia"/>
          <w:sz w:val="24"/>
          <w:szCs w:val="24"/>
          <w:lang w:val="en-US"/>
        </w:rPr>
        <w:t>A meeting of the Zoning Commission was held on July 31, 2019 at 4:00 p.m. in City Hall, 1313 N. Stuart Place Road, Palm Valley, Texas.  Those in attendance were:</w:t>
      </w:r>
    </w:p>
    <w:p>
      <w:pPr>
        <w:jc w:val="left"/>
        <w:rPr>
          <w:rFonts w:hint="default" w:ascii="Georgia" w:hAnsi="Georgia" w:cs="Georgia"/>
          <w:sz w:val="24"/>
          <w:szCs w:val="24"/>
          <w:lang w:val="en-US"/>
        </w:rPr>
      </w:pPr>
    </w:p>
    <w:p>
      <w:pPr>
        <w:ind w:left="420" w:leftChars="0" w:firstLine="420" w:firstLineChars="0"/>
        <w:jc w:val="left"/>
        <w:rPr>
          <w:rFonts w:hint="default" w:ascii="Georgia" w:hAnsi="Georgia" w:cs="Georgia"/>
          <w:sz w:val="24"/>
          <w:szCs w:val="24"/>
          <w:lang w:val="en-US"/>
        </w:rPr>
      </w:pPr>
      <w:r>
        <w:rPr>
          <w:rFonts w:hint="default" w:ascii="Georgia" w:hAnsi="Georgia" w:cs="Georgia"/>
          <w:sz w:val="24"/>
          <w:szCs w:val="24"/>
          <w:lang w:val="en-US"/>
        </w:rPr>
        <w:t>Mayor George Rivera</w:t>
      </w:r>
    </w:p>
    <w:p>
      <w:pPr>
        <w:ind w:left="420" w:leftChars="0" w:firstLine="420" w:firstLineChars="0"/>
        <w:jc w:val="left"/>
        <w:rPr>
          <w:rFonts w:hint="default" w:ascii="Georgia" w:hAnsi="Georgia" w:cs="Georgia"/>
          <w:sz w:val="24"/>
          <w:szCs w:val="24"/>
          <w:lang w:val="en-US"/>
        </w:rPr>
      </w:pPr>
    </w:p>
    <w:p>
      <w:pPr>
        <w:ind w:left="420" w:leftChars="0" w:firstLine="420" w:firstLineChars="0"/>
        <w:jc w:val="left"/>
        <w:rPr>
          <w:rFonts w:hint="default" w:ascii="Georgia" w:hAnsi="Georgia" w:cs="Georgia"/>
          <w:sz w:val="24"/>
          <w:szCs w:val="24"/>
          <w:lang w:val="en-US"/>
        </w:rPr>
      </w:pPr>
      <w:r>
        <w:rPr>
          <w:rFonts w:hint="default" w:ascii="Georgia" w:hAnsi="Georgia" w:cs="Georgia"/>
          <w:sz w:val="24"/>
          <w:szCs w:val="24"/>
          <w:lang w:val="en-US"/>
        </w:rPr>
        <w:t>Bill Greer</w:t>
      </w:r>
    </w:p>
    <w:p>
      <w:pPr>
        <w:ind w:left="420" w:leftChars="0" w:firstLine="420" w:firstLineChars="0"/>
        <w:jc w:val="left"/>
        <w:rPr>
          <w:rFonts w:hint="default" w:ascii="Georgia" w:hAnsi="Georgia" w:cs="Georgia"/>
          <w:sz w:val="24"/>
          <w:szCs w:val="24"/>
          <w:lang w:val="en-US"/>
        </w:rPr>
      </w:pPr>
      <w:r>
        <w:rPr>
          <w:rFonts w:hint="default" w:ascii="Georgia" w:hAnsi="Georgia" w:cs="Georgia"/>
          <w:sz w:val="24"/>
          <w:szCs w:val="24"/>
          <w:lang w:val="en-US"/>
        </w:rPr>
        <w:t>Geane Gill</w:t>
      </w:r>
    </w:p>
    <w:p>
      <w:pPr>
        <w:ind w:left="420" w:leftChars="0" w:firstLine="420" w:firstLineChars="0"/>
        <w:jc w:val="left"/>
        <w:rPr>
          <w:rFonts w:hint="default" w:ascii="Georgia" w:hAnsi="Georgia" w:cs="Georgia"/>
          <w:sz w:val="24"/>
          <w:szCs w:val="24"/>
          <w:lang w:val="en-US"/>
        </w:rPr>
      </w:pPr>
      <w:r>
        <w:rPr>
          <w:rFonts w:hint="default" w:ascii="Georgia" w:hAnsi="Georgia" w:cs="Georgia"/>
          <w:sz w:val="24"/>
          <w:szCs w:val="24"/>
          <w:lang w:val="en-US"/>
        </w:rPr>
        <w:t>Phill Perez</w:t>
      </w:r>
    </w:p>
    <w:p>
      <w:pPr>
        <w:ind w:left="420" w:leftChars="0" w:firstLine="420" w:firstLineChars="0"/>
        <w:jc w:val="left"/>
        <w:rPr>
          <w:rFonts w:hint="default" w:ascii="Georgia" w:hAnsi="Georgia" w:cs="Georgia"/>
          <w:sz w:val="24"/>
          <w:szCs w:val="24"/>
          <w:lang w:val="en-US"/>
        </w:rPr>
      </w:pPr>
      <w:r>
        <w:rPr>
          <w:rFonts w:hint="default" w:ascii="Georgia" w:hAnsi="Georgia" w:cs="Georgia"/>
          <w:sz w:val="24"/>
          <w:szCs w:val="24"/>
          <w:lang w:val="en-US"/>
        </w:rPr>
        <w:t>Benito de Leon</w:t>
      </w:r>
    </w:p>
    <w:p>
      <w:pPr>
        <w:ind w:left="420" w:leftChars="0" w:firstLine="420" w:firstLineChars="0"/>
        <w:jc w:val="left"/>
        <w:rPr>
          <w:rFonts w:hint="default" w:ascii="Georgia" w:hAnsi="Georgia" w:cs="Georgia"/>
          <w:sz w:val="24"/>
          <w:szCs w:val="24"/>
          <w:lang w:val="en-US"/>
        </w:rPr>
      </w:pPr>
    </w:p>
    <w:p>
      <w:pPr>
        <w:ind w:left="420" w:leftChars="0" w:firstLine="420" w:firstLineChars="0"/>
        <w:jc w:val="left"/>
        <w:rPr>
          <w:rFonts w:hint="default" w:ascii="Georgia" w:hAnsi="Georgia" w:cs="Georgia"/>
          <w:sz w:val="24"/>
          <w:szCs w:val="24"/>
          <w:lang w:val="en-US"/>
        </w:rPr>
      </w:pPr>
      <w:r>
        <w:rPr>
          <w:rFonts w:hint="default" w:ascii="Georgia" w:hAnsi="Georgia" w:cs="Georgia"/>
          <w:sz w:val="24"/>
          <w:szCs w:val="24"/>
          <w:lang w:val="en-US"/>
        </w:rPr>
        <w:t>Absent:   Alex Hinojosa, Jr.</w:t>
      </w:r>
    </w:p>
    <w:p>
      <w:pPr>
        <w:ind w:left="420" w:leftChars="0" w:firstLine="420" w:firstLineChars="0"/>
        <w:jc w:val="left"/>
        <w:rPr>
          <w:rFonts w:hint="default" w:ascii="Georgia" w:hAnsi="Georgia" w:cs="Georgia"/>
          <w:sz w:val="24"/>
          <w:szCs w:val="24"/>
          <w:lang w:val="en-US"/>
        </w:rPr>
      </w:pPr>
    </w:p>
    <w:p>
      <w:pPr>
        <w:numPr>
          <w:ilvl w:val="0"/>
          <w:numId w:val="0"/>
        </w:numPr>
        <w:jc w:val="both"/>
        <w:rPr>
          <w:rFonts w:hint="default" w:ascii="Georgia" w:hAnsi="Georgia" w:cs="Georgia"/>
          <w:sz w:val="24"/>
          <w:szCs w:val="24"/>
          <w:lang w:val="en-US"/>
        </w:rPr>
      </w:pPr>
      <w:r>
        <w:rPr>
          <w:rFonts w:hint="default" w:ascii="Georgia" w:hAnsi="Georgia" w:cs="Georgia"/>
          <w:sz w:val="24"/>
          <w:szCs w:val="24"/>
          <w:lang w:val="en-US"/>
        </w:rPr>
        <w:t>Vice Chair B. Greer called the meeting to order and the Pledge of Allegiance followed.</w:t>
      </w:r>
    </w:p>
    <w:p>
      <w:pPr>
        <w:numPr>
          <w:ilvl w:val="0"/>
          <w:numId w:val="0"/>
        </w:numPr>
        <w:jc w:val="both"/>
        <w:rPr>
          <w:rFonts w:hint="default" w:ascii="Georgia" w:hAnsi="Georgia" w:cs="Georgia"/>
          <w:sz w:val="24"/>
          <w:szCs w:val="24"/>
          <w:lang w:val="en-US"/>
        </w:rPr>
      </w:pPr>
    </w:p>
    <w:p>
      <w:pPr>
        <w:numPr>
          <w:ilvl w:val="0"/>
          <w:numId w:val="0"/>
        </w:numPr>
        <w:jc w:val="both"/>
        <w:rPr>
          <w:rFonts w:hint="default" w:ascii="Georgia" w:hAnsi="Georgia" w:cs="Georgia"/>
          <w:sz w:val="24"/>
          <w:szCs w:val="24"/>
          <w:lang w:val="en-US"/>
        </w:rPr>
      </w:pPr>
      <w:r>
        <w:rPr>
          <w:rFonts w:hint="default" w:ascii="Georgia" w:hAnsi="Georgia" w:cs="Georgia"/>
          <w:sz w:val="24"/>
          <w:szCs w:val="24"/>
          <w:lang w:val="en-US"/>
        </w:rPr>
        <w:t>Mayor Rivera thanked the Board for their willingness to serve and explained that while the Board has not met in a while, he is looking to get them involved in some of the City’s endeavors, particularly, drainage. Mayor Rivera briefed the Board on plans to do the first pond on the golf course on Bougainvillea and also do some drainage out to the east of Palm Valley. Mayor Rivera stated that it is the City’s responsibility to improve the City’s drainage systems and he is asking that the Board help the Council with some of the decisions that will have to be made.</w:t>
      </w:r>
    </w:p>
    <w:p>
      <w:pPr>
        <w:numPr>
          <w:ilvl w:val="0"/>
          <w:numId w:val="0"/>
        </w:numPr>
        <w:jc w:val="both"/>
        <w:rPr>
          <w:rFonts w:hint="default" w:ascii="Georgia" w:hAnsi="Georgia" w:cs="Georgia"/>
          <w:sz w:val="24"/>
          <w:szCs w:val="24"/>
          <w:lang w:val="en-US"/>
        </w:rPr>
      </w:pPr>
    </w:p>
    <w:p>
      <w:pPr>
        <w:numPr>
          <w:ilvl w:val="0"/>
          <w:numId w:val="0"/>
        </w:numPr>
        <w:jc w:val="both"/>
        <w:rPr>
          <w:rFonts w:hint="default" w:ascii="Georgia" w:hAnsi="Georgia" w:cs="Georgia"/>
          <w:b/>
          <w:bCs/>
          <w:sz w:val="24"/>
          <w:szCs w:val="24"/>
          <w:lang w:val="en-US"/>
        </w:rPr>
      </w:pPr>
      <w:r>
        <w:rPr>
          <w:rFonts w:hint="default" w:ascii="Georgia" w:hAnsi="Georgia" w:cs="Georgia"/>
          <w:b/>
          <w:bCs/>
          <w:sz w:val="24"/>
          <w:szCs w:val="24"/>
          <w:lang w:val="en-US"/>
        </w:rPr>
        <w:t>NEW OFFICERS SELECTED</w:t>
      </w:r>
    </w:p>
    <w:p>
      <w:pPr>
        <w:numPr>
          <w:ilvl w:val="0"/>
          <w:numId w:val="0"/>
        </w:numPr>
        <w:jc w:val="both"/>
        <w:rPr>
          <w:rFonts w:hint="default" w:ascii="Georgia" w:hAnsi="Georgia" w:cs="Georgia"/>
          <w:sz w:val="24"/>
          <w:szCs w:val="24"/>
          <w:lang w:val="en-US"/>
        </w:rPr>
      </w:pPr>
    </w:p>
    <w:p>
      <w:pPr>
        <w:numPr>
          <w:ilvl w:val="0"/>
          <w:numId w:val="1"/>
        </w:numPr>
        <w:jc w:val="both"/>
        <w:rPr>
          <w:rFonts w:hint="default" w:ascii="Georgia" w:hAnsi="Georgia" w:cs="Georgia"/>
          <w:sz w:val="24"/>
          <w:szCs w:val="24"/>
          <w:lang w:val="en-US"/>
        </w:rPr>
      </w:pPr>
      <w:r>
        <w:rPr>
          <w:rFonts w:hint="default" w:ascii="Georgia" w:hAnsi="Georgia" w:cs="Georgia"/>
          <w:sz w:val="24"/>
          <w:szCs w:val="24"/>
          <w:lang w:val="en-US"/>
        </w:rPr>
        <w:t>Gill commented that the Board is a standing committee and both B. Greer and A. Hinojosa, have been involved in zoning before.  G. Gill proposed that A. Hinojosa, Jr. Serve as the Chairman and B. Greer continue to serve as the Vice Chair.  G. Gill added that as the Board continues to meet, there will be others that will have a lot of ideas and this Board can have public meetings and can meet without any prearranged agendas</w:t>
      </w:r>
    </w:p>
    <w:p>
      <w:pPr>
        <w:numPr>
          <w:ilvl w:val="0"/>
          <w:numId w:val="0"/>
        </w:numPr>
        <w:ind w:leftChars="0"/>
        <w:jc w:val="both"/>
        <w:rPr>
          <w:rFonts w:hint="default" w:ascii="Georgia" w:hAnsi="Georgia" w:cs="Georgia"/>
          <w:sz w:val="24"/>
          <w:szCs w:val="24"/>
          <w:lang w:val="en-US"/>
        </w:rPr>
      </w:pPr>
    </w:p>
    <w:p>
      <w:pPr>
        <w:numPr>
          <w:numId w:val="0"/>
        </w:numPr>
        <w:ind w:leftChars="0"/>
        <w:jc w:val="both"/>
        <w:rPr>
          <w:rFonts w:hint="default" w:ascii="Georgia" w:hAnsi="Georgia" w:cs="Georgia"/>
          <w:sz w:val="24"/>
          <w:szCs w:val="24"/>
          <w:lang w:val="en-US"/>
        </w:rPr>
      </w:pPr>
      <w:r>
        <w:rPr>
          <w:rFonts w:hint="default" w:ascii="Georgia" w:hAnsi="Georgia" w:cs="Georgia"/>
          <w:sz w:val="24"/>
          <w:szCs w:val="24"/>
          <w:lang w:val="en-US"/>
        </w:rPr>
        <w:t>G. Gill made a motion to appoint A. Hinojosa, Jr. as Chairman and B. Greer as Vice Chairman.</w:t>
      </w:r>
    </w:p>
    <w:p>
      <w:pPr>
        <w:numPr>
          <w:ilvl w:val="0"/>
          <w:numId w:val="0"/>
        </w:numPr>
        <w:ind w:leftChars="0"/>
        <w:jc w:val="both"/>
        <w:rPr>
          <w:rFonts w:hint="default" w:ascii="Georgia" w:hAnsi="Georgia" w:cs="Georgia"/>
          <w:sz w:val="24"/>
          <w:szCs w:val="24"/>
          <w:lang w:val="en-US"/>
        </w:rPr>
      </w:pPr>
    </w:p>
    <w:p>
      <w:pPr>
        <w:numPr>
          <w:ilvl w:val="0"/>
          <w:numId w:val="0"/>
        </w:numPr>
        <w:ind w:leftChars="0"/>
        <w:jc w:val="both"/>
        <w:rPr>
          <w:rFonts w:hint="default" w:ascii="Georgia" w:hAnsi="Georgia" w:cs="Georgia"/>
          <w:sz w:val="24"/>
          <w:szCs w:val="24"/>
          <w:lang w:val="en-US"/>
        </w:rPr>
      </w:pPr>
      <w:r>
        <w:rPr>
          <w:rFonts w:hint="default" w:ascii="Georgia" w:hAnsi="Georgia" w:cs="Georgia"/>
          <w:sz w:val="24"/>
          <w:szCs w:val="24"/>
          <w:lang w:val="en-US"/>
        </w:rPr>
        <w:t>Vice Chair B. Greer seconded the motion and the motion carried unanimously by those present.</w:t>
      </w:r>
    </w:p>
    <w:p>
      <w:pPr>
        <w:numPr>
          <w:ilvl w:val="0"/>
          <w:numId w:val="0"/>
        </w:numPr>
        <w:ind w:leftChars="0"/>
        <w:jc w:val="both"/>
        <w:rPr>
          <w:rFonts w:hint="default" w:ascii="Georgia" w:hAnsi="Georgia" w:cs="Georgia"/>
          <w:sz w:val="24"/>
          <w:szCs w:val="24"/>
          <w:lang w:val="en-US"/>
        </w:rPr>
      </w:pPr>
    </w:p>
    <w:p>
      <w:pPr>
        <w:numPr>
          <w:ilvl w:val="0"/>
          <w:numId w:val="0"/>
        </w:numPr>
        <w:ind w:leftChars="0"/>
        <w:jc w:val="both"/>
        <w:rPr>
          <w:rFonts w:hint="default" w:ascii="Georgia" w:hAnsi="Georgia" w:cs="Georgia"/>
          <w:b/>
          <w:bCs/>
          <w:sz w:val="24"/>
          <w:szCs w:val="24"/>
          <w:lang w:val="en-US"/>
        </w:rPr>
      </w:pPr>
      <w:r>
        <w:rPr>
          <w:rFonts w:hint="default" w:ascii="Georgia" w:hAnsi="Georgia" w:cs="Georgia"/>
          <w:b/>
          <w:bCs/>
          <w:sz w:val="24"/>
          <w:szCs w:val="24"/>
          <w:lang w:val="en-US"/>
        </w:rPr>
        <w:t>RESIGNATIONS OF PREVIOUS BOARD MEMBERS ACCEPTED</w:t>
      </w:r>
    </w:p>
    <w:p>
      <w:pPr>
        <w:numPr>
          <w:numId w:val="0"/>
        </w:numPr>
        <w:ind w:leftChars="0"/>
        <w:jc w:val="both"/>
        <w:rPr>
          <w:rFonts w:hint="default" w:ascii="Georgia" w:hAnsi="Georgia" w:cs="Georgia"/>
          <w:sz w:val="24"/>
          <w:szCs w:val="24"/>
          <w:lang w:val="en-US"/>
        </w:rPr>
      </w:pPr>
    </w:p>
    <w:p>
      <w:pPr>
        <w:numPr>
          <w:numId w:val="0"/>
        </w:numPr>
        <w:ind w:leftChars="0"/>
        <w:jc w:val="both"/>
        <w:rPr>
          <w:rFonts w:hint="default" w:ascii="Georgia" w:hAnsi="Georgia" w:cs="Georgia"/>
          <w:sz w:val="24"/>
          <w:szCs w:val="24"/>
          <w:lang w:val="en-US"/>
        </w:rPr>
      </w:pPr>
      <w:r>
        <w:rPr>
          <w:rFonts w:hint="default" w:ascii="Georgia" w:hAnsi="Georgia" w:cs="Georgia"/>
          <w:sz w:val="24"/>
          <w:szCs w:val="24"/>
          <w:lang w:val="en-US"/>
        </w:rPr>
        <w:t>G. Gill made a motion to accept the resignations submitted by Charles Ramsey and Bob Ermey.</w:t>
      </w:r>
    </w:p>
    <w:p>
      <w:pPr>
        <w:numPr>
          <w:ilvl w:val="0"/>
          <w:numId w:val="2"/>
        </w:numPr>
        <w:jc w:val="both"/>
        <w:rPr>
          <w:rFonts w:hint="default" w:ascii="Georgia" w:hAnsi="Georgia" w:cs="Georgia"/>
          <w:sz w:val="24"/>
          <w:szCs w:val="24"/>
          <w:lang w:val="en-US"/>
        </w:rPr>
      </w:pPr>
      <w:r>
        <w:rPr>
          <w:rFonts w:hint="default" w:ascii="Georgia" w:hAnsi="Georgia" w:cs="Georgia"/>
          <w:sz w:val="24"/>
          <w:szCs w:val="24"/>
          <w:lang w:val="en-US"/>
        </w:rPr>
        <w:t>Perez seconded the motion and the motion carried unanimously by those present.</w:t>
      </w:r>
    </w:p>
    <w:p>
      <w:pPr>
        <w:numPr>
          <w:ilvl w:val="0"/>
          <w:numId w:val="0"/>
        </w:numPr>
        <w:ind w:leftChars="0"/>
        <w:jc w:val="both"/>
        <w:rPr>
          <w:rFonts w:hint="default" w:ascii="Georgia" w:hAnsi="Georgia" w:cs="Georgia"/>
          <w:sz w:val="24"/>
          <w:szCs w:val="24"/>
          <w:lang w:val="en-US"/>
        </w:rPr>
      </w:pPr>
    </w:p>
    <w:p>
      <w:pPr>
        <w:numPr>
          <w:ilvl w:val="0"/>
          <w:numId w:val="0"/>
        </w:numPr>
        <w:ind w:leftChars="0"/>
        <w:jc w:val="both"/>
        <w:rPr>
          <w:rFonts w:hint="default" w:ascii="Georgia" w:hAnsi="Georgia" w:cs="Georgia"/>
          <w:b/>
          <w:bCs/>
          <w:sz w:val="24"/>
          <w:szCs w:val="24"/>
          <w:lang w:val="en-US"/>
        </w:rPr>
      </w:pPr>
      <w:r>
        <w:rPr>
          <w:rFonts w:hint="default" w:ascii="Georgia" w:hAnsi="Georgia" w:cs="Georgia"/>
          <w:b/>
          <w:bCs/>
          <w:sz w:val="24"/>
          <w:szCs w:val="24"/>
          <w:lang w:val="en-US"/>
        </w:rPr>
        <w:t>MINUTES OF THE MEETING OF JULY 6, 2017 APPROVED</w:t>
      </w:r>
    </w:p>
    <w:p>
      <w:pPr>
        <w:numPr>
          <w:ilvl w:val="0"/>
          <w:numId w:val="0"/>
        </w:numPr>
        <w:ind w:leftChars="0"/>
        <w:jc w:val="both"/>
        <w:rPr>
          <w:rFonts w:hint="default" w:ascii="Georgia" w:hAnsi="Georgia" w:cs="Georgia"/>
          <w:sz w:val="24"/>
          <w:szCs w:val="24"/>
          <w:lang w:val="en-US"/>
        </w:rPr>
      </w:pPr>
    </w:p>
    <w:p>
      <w:pPr>
        <w:numPr>
          <w:ilvl w:val="0"/>
          <w:numId w:val="3"/>
        </w:numPr>
        <w:ind w:leftChars="0"/>
        <w:jc w:val="both"/>
        <w:rPr>
          <w:rFonts w:hint="default" w:ascii="Georgia" w:hAnsi="Georgia" w:cs="Georgia"/>
          <w:sz w:val="24"/>
          <w:szCs w:val="24"/>
          <w:lang w:val="en-US"/>
        </w:rPr>
      </w:pPr>
      <w:r>
        <w:rPr>
          <w:rFonts w:hint="default" w:ascii="Georgia" w:hAnsi="Georgia" w:cs="Georgia"/>
          <w:sz w:val="24"/>
          <w:szCs w:val="24"/>
          <w:lang w:val="en-US"/>
        </w:rPr>
        <w:t>De Leon made a motion to approve the minutes as presented.  G. Gill seconded the motion and the motion carried unanimously by those present.</w:t>
      </w:r>
    </w:p>
    <w:p>
      <w:pPr>
        <w:numPr>
          <w:numId w:val="0"/>
        </w:numPr>
        <w:jc w:val="both"/>
        <w:rPr>
          <w:rFonts w:hint="default" w:ascii="Georgia" w:hAnsi="Georgia" w:cs="Georgia"/>
          <w:sz w:val="24"/>
          <w:szCs w:val="24"/>
          <w:lang w:val="en-US"/>
        </w:rPr>
      </w:pPr>
    </w:p>
    <w:p>
      <w:pPr>
        <w:numPr>
          <w:numId w:val="0"/>
        </w:numPr>
        <w:jc w:val="both"/>
        <w:rPr>
          <w:rFonts w:hint="default" w:ascii="Georgia" w:hAnsi="Georgia" w:cs="Georgia"/>
          <w:sz w:val="24"/>
          <w:szCs w:val="24"/>
          <w:lang w:val="en-US"/>
        </w:rPr>
      </w:pPr>
      <w:r>
        <w:rPr>
          <w:rFonts w:hint="default" w:ascii="Georgia" w:hAnsi="Georgia" w:cs="Georgia"/>
          <w:sz w:val="24"/>
          <w:szCs w:val="24"/>
          <w:lang w:val="en-US"/>
        </w:rPr>
        <w:t>It was noted that although not all current Board members were present at the meeting, this does not prohibit them from voting on the approval of the minutes.</w:t>
      </w:r>
    </w:p>
    <w:p>
      <w:pPr>
        <w:numPr>
          <w:numId w:val="0"/>
        </w:numPr>
        <w:jc w:val="both"/>
        <w:rPr>
          <w:rFonts w:hint="default" w:ascii="Georgia" w:hAnsi="Georgia" w:cs="Georgia"/>
          <w:sz w:val="24"/>
          <w:szCs w:val="24"/>
          <w:lang w:val="en-US"/>
        </w:rPr>
      </w:pPr>
    </w:p>
    <w:p>
      <w:pPr>
        <w:numPr>
          <w:ilvl w:val="0"/>
          <w:numId w:val="4"/>
        </w:numPr>
        <w:jc w:val="both"/>
        <w:rPr>
          <w:rFonts w:hint="default" w:ascii="Georgia" w:hAnsi="Georgia" w:cs="Georgia"/>
          <w:sz w:val="24"/>
          <w:szCs w:val="24"/>
          <w:lang w:val="en-US"/>
        </w:rPr>
      </w:pPr>
      <w:r>
        <w:rPr>
          <w:rFonts w:hint="default" w:ascii="Georgia" w:hAnsi="Georgia" w:cs="Georgia"/>
          <w:sz w:val="24"/>
          <w:szCs w:val="24"/>
          <w:lang w:val="en-US"/>
        </w:rPr>
        <w:t>Geane asked that a workshop be planned soon. The Board can have workshops and can do things that the Council cannot do.  The Board got appointed for a reason and it is to serve the community.  The Board is being asked to review the pond issue and meetings could be held as often as the Chairman calls them.  This Board can serve as a second set of eyes for the Council.</w:t>
      </w:r>
    </w:p>
    <w:p>
      <w:pPr>
        <w:numPr>
          <w:numId w:val="0"/>
        </w:numPr>
        <w:jc w:val="both"/>
        <w:rPr>
          <w:rFonts w:hint="default" w:ascii="Georgia" w:hAnsi="Georgia" w:cs="Georgia"/>
          <w:sz w:val="24"/>
          <w:szCs w:val="24"/>
          <w:lang w:val="en-US"/>
        </w:rPr>
      </w:pPr>
    </w:p>
    <w:p>
      <w:pPr>
        <w:numPr>
          <w:numId w:val="0"/>
        </w:numPr>
        <w:jc w:val="both"/>
        <w:rPr>
          <w:rFonts w:hint="default" w:ascii="Georgia" w:hAnsi="Georgia" w:cs="Georgia"/>
          <w:sz w:val="24"/>
          <w:szCs w:val="24"/>
          <w:lang w:val="en-US"/>
        </w:rPr>
      </w:pPr>
      <w:r>
        <w:rPr>
          <w:rFonts w:hint="default" w:ascii="Georgia" w:hAnsi="Georgia" w:cs="Georgia"/>
          <w:sz w:val="24"/>
          <w:szCs w:val="24"/>
          <w:lang w:val="en-US"/>
        </w:rPr>
        <w:t>Edna Butler asked the Board if any of them were members of the Country Club and commented that it would be best if the Board consisted of non members of the Club.  She asked that the citizens be allowed to provide input at the workshops.</w:t>
      </w:r>
    </w:p>
    <w:p>
      <w:pPr>
        <w:numPr>
          <w:numId w:val="0"/>
        </w:numPr>
        <w:ind w:leftChars="0"/>
        <w:jc w:val="both"/>
        <w:rPr>
          <w:rFonts w:hint="default" w:ascii="Georgia" w:hAnsi="Georgia" w:cs="Georgia"/>
          <w:sz w:val="24"/>
          <w:szCs w:val="24"/>
          <w:lang w:val="en-US"/>
        </w:rPr>
      </w:pPr>
    </w:p>
    <w:p>
      <w:pPr>
        <w:numPr>
          <w:numId w:val="0"/>
        </w:numPr>
        <w:ind w:leftChars="0"/>
        <w:jc w:val="both"/>
        <w:rPr>
          <w:rFonts w:hint="default" w:ascii="Georgia" w:hAnsi="Georgia" w:cs="Georgia"/>
          <w:sz w:val="24"/>
          <w:szCs w:val="24"/>
          <w:lang w:val="en-US"/>
        </w:rPr>
      </w:pPr>
      <w:r>
        <w:rPr>
          <w:rFonts w:hint="default" w:ascii="Georgia" w:hAnsi="Georgia" w:cs="Georgia"/>
          <w:sz w:val="24"/>
          <w:szCs w:val="24"/>
          <w:lang w:val="en-US"/>
        </w:rPr>
        <w:t>G.Gill replied that the Board members do not have any conflict of interest and the City has no ownership rights to the Club.  He added that concern that is out in the community is the basic feeling that the City will spend tax dollars on a private entity which is an incorrect statement.  The City is doing it for the benefit of the entire City and the Council is turning to the Zoning Commission to help the community to understand.</w:t>
      </w:r>
    </w:p>
    <w:p>
      <w:pPr>
        <w:numPr>
          <w:numId w:val="0"/>
        </w:numPr>
        <w:ind w:leftChars="0"/>
        <w:jc w:val="both"/>
        <w:rPr>
          <w:rFonts w:hint="default" w:ascii="Georgia" w:hAnsi="Georgia" w:cs="Georgia"/>
          <w:sz w:val="24"/>
          <w:szCs w:val="24"/>
          <w:lang w:val="en-US"/>
        </w:rPr>
      </w:pPr>
    </w:p>
    <w:p>
      <w:pPr>
        <w:numPr>
          <w:numId w:val="0"/>
        </w:numPr>
        <w:ind w:leftChars="0"/>
        <w:jc w:val="both"/>
        <w:rPr>
          <w:rFonts w:hint="default" w:ascii="Georgia" w:hAnsi="Georgia" w:cs="Georgia"/>
          <w:sz w:val="24"/>
          <w:szCs w:val="24"/>
          <w:lang w:val="en-US"/>
        </w:rPr>
      </w:pPr>
      <w:r>
        <w:rPr>
          <w:rFonts w:hint="default" w:ascii="Georgia" w:hAnsi="Georgia" w:cs="Georgia"/>
          <w:sz w:val="24"/>
          <w:szCs w:val="24"/>
          <w:lang w:val="en-US"/>
        </w:rPr>
        <w:t>With no further comments, the meeting adjourned at 4:50 p.m. upon a motion by P. Perez and a second by B. de Leon.</w:t>
      </w:r>
    </w:p>
    <w:p>
      <w:pPr>
        <w:numPr>
          <w:numId w:val="0"/>
        </w:numPr>
        <w:ind w:leftChars="0"/>
        <w:jc w:val="both"/>
        <w:rPr>
          <w:rFonts w:hint="default" w:ascii="Georgia" w:hAnsi="Georgia" w:cs="Georgia"/>
          <w:sz w:val="24"/>
          <w:szCs w:val="24"/>
          <w:lang w:val="en-US"/>
        </w:rPr>
      </w:pPr>
    </w:p>
    <w:p>
      <w:pPr>
        <w:numPr>
          <w:numId w:val="0"/>
        </w:numPr>
        <w:ind w:leftChars="0"/>
        <w:jc w:val="both"/>
        <w:rPr>
          <w:rFonts w:hint="default" w:ascii="Georgia" w:hAnsi="Georgia" w:cs="Georgia"/>
          <w:sz w:val="24"/>
          <w:szCs w:val="24"/>
          <w:lang w:val="en-US"/>
        </w:rPr>
      </w:pPr>
    </w:p>
    <w:p>
      <w:pPr>
        <w:numPr>
          <w:numId w:val="0"/>
        </w:numPr>
        <w:ind w:leftChars="0"/>
        <w:jc w:val="both"/>
        <w:rPr>
          <w:rFonts w:hint="default" w:ascii="Georgia" w:hAnsi="Georgia" w:cs="Georgia"/>
          <w:sz w:val="24"/>
          <w:szCs w:val="24"/>
          <w:lang w:val="en-US"/>
        </w:rPr>
      </w:pPr>
    </w:p>
    <w:p>
      <w:pPr>
        <w:numPr>
          <w:numId w:val="0"/>
        </w:numPr>
        <w:ind w:leftChars="0"/>
        <w:jc w:val="both"/>
        <w:rPr>
          <w:rFonts w:hint="default" w:ascii="Georgia" w:hAnsi="Georgia" w:cs="Georgia"/>
          <w:sz w:val="24"/>
          <w:szCs w:val="24"/>
          <w:lang w:val="en-US"/>
        </w:rPr>
      </w:pPr>
      <w:r>
        <w:rPr>
          <w:rFonts w:hint="default" w:ascii="Georgia" w:hAnsi="Georgia" w:cs="Georgia"/>
          <w:sz w:val="24"/>
          <w:szCs w:val="24"/>
          <w:lang w:val="en-US"/>
        </w:rPr>
        <w:t>____________________________________</w:t>
      </w:r>
    </w:p>
    <w:p>
      <w:pPr>
        <w:numPr>
          <w:numId w:val="0"/>
        </w:numPr>
        <w:ind w:leftChars="0"/>
        <w:jc w:val="both"/>
        <w:rPr>
          <w:rFonts w:hint="default" w:ascii="Georgia" w:hAnsi="Georgia" w:cs="Georgia"/>
          <w:sz w:val="24"/>
          <w:szCs w:val="24"/>
          <w:lang w:val="en-US"/>
        </w:rPr>
      </w:pPr>
      <w:r>
        <w:rPr>
          <w:rFonts w:hint="default" w:ascii="Georgia" w:hAnsi="Georgia" w:cs="Georgia"/>
          <w:sz w:val="24"/>
          <w:szCs w:val="24"/>
          <w:lang w:val="en-US"/>
        </w:rPr>
        <w:t xml:space="preserve">Bill Greer, Vice Chairman </w:t>
      </w:r>
    </w:p>
    <w:p>
      <w:pPr>
        <w:numPr>
          <w:numId w:val="0"/>
        </w:numPr>
        <w:ind w:leftChars="0"/>
        <w:jc w:val="both"/>
        <w:rPr>
          <w:rFonts w:hint="default" w:ascii="Georgia" w:hAnsi="Georgia" w:cs="Georgia"/>
          <w:sz w:val="24"/>
          <w:szCs w:val="24"/>
          <w:lang w:val="en-US"/>
        </w:rPr>
      </w:pPr>
    </w:p>
    <w:p>
      <w:pPr>
        <w:numPr>
          <w:numId w:val="0"/>
        </w:numPr>
        <w:ind w:leftChars="0"/>
        <w:jc w:val="both"/>
        <w:rPr>
          <w:rFonts w:hint="default" w:ascii="Georgia" w:hAnsi="Georgia" w:cs="Georgia"/>
          <w:sz w:val="24"/>
          <w:szCs w:val="24"/>
          <w:lang w:val="en-US"/>
        </w:rPr>
      </w:pPr>
    </w:p>
    <w:p>
      <w:pPr>
        <w:numPr>
          <w:numId w:val="0"/>
        </w:numPr>
        <w:ind w:leftChars="0"/>
        <w:jc w:val="both"/>
        <w:rPr>
          <w:rFonts w:hint="default" w:ascii="Georgia" w:hAnsi="Georgia" w:cs="Georgia"/>
          <w:sz w:val="24"/>
          <w:szCs w:val="24"/>
          <w:lang w:val="en-US"/>
        </w:rPr>
      </w:pPr>
      <w:r>
        <w:rPr>
          <w:rFonts w:hint="default" w:ascii="Georgia" w:hAnsi="Georgia" w:cs="Georgia"/>
          <w:sz w:val="24"/>
          <w:szCs w:val="24"/>
          <w:lang w:val="en-US"/>
        </w:rPr>
        <w:t>Attest:</w:t>
      </w:r>
    </w:p>
    <w:p>
      <w:pPr>
        <w:numPr>
          <w:numId w:val="0"/>
        </w:numPr>
        <w:ind w:leftChars="0"/>
        <w:jc w:val="both"/>
        <w:rPr>
          <w:rFonts w:hint="default" w:ascii="Georgia" w:hAnsi="Georgia" w:cs="Georgia"/>
          <w:sz w:val="24"/>
          <w:szCs w:val="24"/>
          <w:lang w:val="en-US"/>
        </w:rPr>
      </w:pPr>
    </w:p>
    <w:p>
      <w:pPr>
        <w:numPr>
          <w:numId w:val="0"/>
        </w:numPr>
        <w:ind w:leftChars="0"/>
        <w:jc w:val="both"/>
        <w:rPr>
          <w:rFonts w:hint="default" w:ascii="Georgia" w:hAnsi="Georgia" w:cs="Georgia"/>
          <w:sz w:val="24"/>
          <w:szCs w:val="24"/>
          <w:lang w:val="en-US"/>
        </w:rPr>
      </w:pPr>
    </w:p>
    <w:p>
      <w:pPr>
        <w:numPr>
          <w:numId w:val="0"/>
        </w:numPr>
        <w:ind w:leftChars="0"/>
        <w:jc w:val="both"/>
        <w:rPr>
          <w:rFonts w:hint="default" w:ascii="Georgia" w:hAnsi="Georgia" w:cs="Georgia"/>
          <w:sz w:val="24"/>
          <w:szCs w:val="24"/>
          <w:lang w:val="en-US"/>
        </w:rPr>
      </w:pPr>
      <w:r>
        <w:rPr>
          <w:rFonts w:hint="default" w:ascii="Georgia" w:hAnsi="Georgia" w:cs="Georgia"/>
          <w:sz w:val="24"/>
          <w:szCs w:val="24"/>
          <w:lang w:val="en-US"/>
        </w:rPr>
        <w:t>___________________________________</w:t>
      </w:r>
    </w:p>
    <w:p>
      <w:pPr>
        <w:numPr>
          <w:numId w:val="0"/>
        </w:numPr>
        <w:ind w:leftChars="0"/>
        <w:jc w:val="both"/>
        <w:rPr>
          <w:rFonts w:hint="default" w:ascii="Georgia" w:hAnsi="Georgia" w:cs="Georgia"/>
          <w:sz w:val="24"/>
          <w:szCs w:val="24"/>
          <w:lang w:val="en-US"/>
        </w:rPr>
      </w:pPr>
      <w:r>
        <w:rPr>
          <w:rFonts w:hint="default" w:ascii="Georgia" w:hAnsi="Georgia" w:cs="Georgia"/>
          <w:sz w:val="24"/>
          <w:szCs w:val="24"/>
          <w:lang w:val="en-US"/>
        </w:rPr>
        <w:t>Sylvia R. Trevino, City Secretary</w:t>
      </w:r>
    </w:p>
    <w:sectPr>
      <w:headerReference r:id="rId3" w:type="default"/>
      <w:footerReference r:id="rId4" w:type="default"/>
      <w:pgSz w:w="11906" w:h="16838"/>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13CDC9"/>
    <w:multiLevelType w:val="singleLevel"/>
    <w:tmpl w:val="BC13CDC9"/>
    <w:lvl w:ilvl="0" w:tentative="0">
      <w:start w:val="7"/>
      <w:numFmt w:val="upperLetter"/>
      <w:suff w:val="space"/>
      <w:lvlText w:val="%1."/>
      <w:lvlJc w:val="left"/>
    </w:lvl>
  </w:abstractNum>
  <w:abstractNum w:abstractNumId="1">
    <w:nsid w:val="2297A686"/>
    <w:multiLevelType w:val="singleLevel"/>
    <w:tmpl w:val="2297A686"/>
    <w:lvl w:ilvl="0" w:tentative="0">
      <w:start w:val="2"/>
      <w:numFmt w:val="upperLetter"/>
      <w:suff w:val="space"/>
      <w:lvlText w:val="%1."/>
      <w:lvlJc w:val="left"/>
    </w:lvl>
  </w:abstractNum>
  <w:abstractNum w:abstractNumId="2">
    <w:nsid w:val="37D33CEB"/>
    <w:multiLevelType w:val="singleLevel"/>
    <w:tmpl w:val="37D33CEB"/>
    <w:lvl w:ilvl="0" w:tentative="0">
      <w:start w:val="7"/>
      <w:numFmt w:val="upperLetter"/>
      <w:suff w:val="space"/>
      <w:lvlText w:val="%1."/>
      <w:lvlJc w:val="left"/>
    </w:lvl>
  </w:abstractNum>
  <w:abstractNum w:abstractNumId="3">
    <w:nsid w:val="4842DDCC"/>
    <w:multiLevelType w:val="singleLevel"/>
    <w:tmpl w:val="4842DDCC"/>
    <w:lvl w:ilvl="0" w:tentative="0">
      <w:start w:val="16"/>
      <w:numFmt w:val="upperLetter"/>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6B2FC2"/>
    <w:rsid w:val="026B2FC2"/>
    <w:rsid w:val="2B9B4ECE"/>
    <w:rsid w:val="31DE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2019-09-27T19:13:00Z</dcterms:created>
  <dc:creator>CITY SECRETARY</dc:creator>
  <cp:lastModifiedBy>CITY SECRETARY</cp:lastModifiedBy>
  <cp:lastPrinted>2019-10-03T15:52:59Z</cp:lastPrinted>
  <dcterms:modified xsi:type="dcterms:W3CDTF">2019-10-03T15:53:05Z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